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0FA" w:rsidRPr="002060FA" w:rsidRDefault="002060FA" w:rsidP="002060FA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060F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Навигатор дополнительного образования Республики Дагестан</w:t>
      </w:r>
    </w:p>
    <w:p w:rsidR="002060FA" w:rsidRPr="002060FA" w:rsidRDefault="002060FA" w:rsidP="002060FA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21.11.2019</w:t>
      </w:r>
    </w:p>
    <w:p w:rsidR="002060FA" w:rsidRPr="002060FA" w:rsidRDefault="002060FA" w:rsidP="002060FA">
      <w:pPr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Навигатор дополнительного образования Республики Дагестан</w:t>
      </w:r>
    </w:p>
    <w:p w:rsidR="002060FA" w:rsidRPr="002060FA" w:rsidRDefault="002060FA" w:rsidP="002060FA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02.09.2019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Региональный модельный центр Республики Дагестан с нового учебного года внедряет в регионе систему персонифицированного финансирования дополнительного образования.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В систему уже включилось 43 региона РФ. В Дагестане 2019 году она вводится в 52 муниципалитетах.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Зачем нужно персонифицированное финансирование</w:t>
      </w: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❓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45% родителей говорят об отсутствии бесплатных кружков и секций, 20% – о том, что такие кружки есть, но не отвечают интересам ребенка. Новая система позволит повысить доступность и качество дополнительных курсов. Она является гарантом бесплатного </w:t>
      </w:r>
      <w:proofErr w:type="gramStart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обучения по программам</w:t>
      </w:r>
      <w:proofErr w:type="gramEnd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, которые выберет семья. В том числе в частных организациях, если они пройдут независимую экспертизу и включатся в систему.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Внедряя систему персонифицированного дополнительного образования, дети получают возможность бесплатно обучаться в любых организациях, в том числе и тех, где ранее родителям приходилось платить свои деньги.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Оплата курсов будет осуществляться сертификатами(!).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Чтобы получить сертификат вам необходимо зарегистрироваться на сайте Навигатора дополнительного образования в Республике Дагестан – р05.навигатор</w:t>
      </w:r>
      <w:proofErr w:type="gramStart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.д</w:t>
      </w:r>
      <w:proofErr w:type="gramEnd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ети.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Сначала вы регистрируетесь сами, а затем в личном кабинете заполняете информацию о ваших детях. Внесенные данные будут автоматически подставляться в форму заявки на программу или мероприятие. Рекомендательный сервис системы сможет подобрать для вас более подходящие предложения. Обязательно подтвердите регистрацию на почте, иначе некоторые функции навигатора вам будут недоступны.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Сертификат не нужно будет получать каждый учебный год, он будет выдаваться единожды и действительно, подтвердите регистрацию на почте, иначе некоторые функции навигатора вам будут недоступны.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⠀</w:t>
      </w:r>
    </w:p>
    <w:p w:rsidR="002060FA" w:rsidRPr="002060FA" w:rsidRDefault="002060FA" w:rsidP="002060F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lastRenderedPageBreak/>
        <w:t>Средства на сертификате будут ежегодно пополняться.</w:t>
      </w:r>
    </w:p>
    <w:p w:rsidR="002060FA" w:rsidRPr="002060FA" w:rsidRDefault="002060FA" w:rsidP="002060FA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 xml:space="preserve">Ссылка на регистрацию </w:t>
      </w:r>
      <w:proofErr w:type="spellStart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https</w:t>
      </w:r>
      <w:proofErr w:type="spellEnd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//р05.навигатор</w:t>
      </w:r>
      <w:proofErr w:type="gramStart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.д</w:t>
      </w:r>
      <w:proofErr w:type="gramEnd"/>
      <w:r w:rsidRPr="002060FA">
        <w:rPr>
          <w:rFonts w:ascii="Segoe UI" w:eastAsia="Times New Roman" w:hAnsi="Segoe UI" w:cs="Segoe UI"/>
          <w:color w:val="262626"/>
          <w:sz w:val="24"/>
          <w:szCs w:val="24"/>
          <w:lang w:eastAsia="ru-RU"/>
        </w:rPr>
        <w:t>ети/</w:t>
      </w:r>
    </w:p>
    <w:p w:rsidR="001B7B2D" w:rsidRDefault="001B7B2D"/>
    <w:sectPr w:rsidR="001B7B2D" w:rsidSect="001B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0FA"/>
    <w:rsid w:val="001B7B2D"/>
    <w:rsid w:val="0020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2D"/>
  </w:style>
  <w:style w:type="paragraph" w:styleId="1">
    <w:name w:val="heading 1"/>
    <w:basedOn w:val="a"/>
    <w:link w:val="10"/>
    <w:uiPriority w:val="9"/>
    <w:qFormat/>
    <w:rsid w:val="002060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0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80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884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287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6665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2019-12-10T07:47:00Z</dcterms:created>
  <dcterms:modified xsi:type="dcterms:W3CDTF">2019-12-10T07:53:00Z</dcterms:modified>
</cp:coreProperties>
</file>