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C2" w:rsidRDefault="006034C2" w:rsidP="00C5521D">
      <w:pPr>
        <w:spacing w:line="360" w:lineRule="auto"/>
        <w:jc w:val="center"/>
        <w:rPr>
          <w:b/>
          <w:bCs/>
          <w:sz w:val="48"/>
          <w:szCs w:val="48"/>
        </w:rPr>
      </w:pPr>
    </w:p>
    <w:p w:rsidR="006034C2" w:rsidRDefault="006034C2" w:rsidP="00C5521D">
      <w:pPr>
        <w:spacing w:line="360" w:lineRule="auto"/>
        <w:jc w:val="center"/>
        <w:rPr>
          <w:b/>
          <w:bCs/>
          <w:sz w:val="48"/>
          <w:szCs w:val="48"/>
        </w:rPr>
      </w:pPr>
    </w:p>
    <w:p w:rsidR="006034C2" w:rsidRDefault="006034C2" w:rsidP="00C5521D">
      <w:pPr>
        <w:spacing w:line="360" w:lineRule="auto"/>
        <w:jc w:val="center"/>
        <w:rPr>
          <w:b/>
          <w:bCs/>
          <w:sz w:val="48"/>
          <w:szCs w:val="48"/>
        </w:rPr>
      </w:pPr>
    </w:p>
    <w:p w:rsidR="00C5521D" w:rsidRDefault="00C5521D" w:rsidP="00C5521D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ПРОГРАММА  ЭНЕРГОСБЕРЕЖЕНИЯ</w:t>
      </w:r>
    </w:p>
    <w:p w:rsidR="006F594F" w:rsidRDefault="00C5521D" w:rsidP="00C5521D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 Муниципального </w:t>
      </w:r>
      <w:r w:rsidR="006F594F">
        <w:rPr>
          <w:b/>
          <w:bCs/>
          <w:sz w:val="48"/>
          <w:szCs w:val="48"/>
        </w:rPr>
        <w:t xml:space="preserve">казенного </w:t>
      </w:r>
    </w:p>
    <w:p w:rsidR="00C5521D" w:rsidRDefault="00C5521D" w:rsidP="00C5521D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образовательного учреждения</w:t>
      </w:r>
      <w:r w:rsidR="006F594F">
        <w:rPr>
          <w:b/>
          <w:bCs/>
          <w:sz w:val="48"/>
          <w:szCs w:val="48"/>
        </w:rPr>
        <w:t xml:space="preserve"> дополнительного образования  детей</w:t>
      </w:r>
    </w:p>
    <w:p w:rsidR="00C5521D" w:rsidRDefault="006F594F" w:rsidP="00C5521D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«Центр дополнительного образования детей п.Шамилькала</w:t>
      </w:r>
      <w:r w:rsidR="00C5521D">
        <w:rPr>
          <w:b/>
          <w:bCs/>
          <w:sz w:val="48"/>
          <w:szCs w:val="48"/>
        </w:rPr>
        <w:t>»</w:t>
      </w:r>
    </w:p>
    <w:p w:rsidR="00C5521D" w:rsidRDefault="00CF163A" w:rsidP="00C5521D">
      <w:pPr>
        <w:spacing w:line="360" w:lineRule="auto"/>
        <w:jc w:val="center"/>
        <w:rPr>
          <w:color w:val="000000"/>
          <w:sz w:val="27"/>
          <w:szCs w:val="27"/>
        </w:rPr>
      </w:pPr>
      <w:r>
        <w:rPr>
          <w:b/>
          <w:bCs/>
          <w:sz w:val="48"/>
          <w:szCs w:val="48"/>
        </w:rPr>
        <w:t>на  2016</w:t>
      </w:r>
      <w:r w:rsidR="00C5521D">
        <w:rPr>
          <w:b/>
          <w:bCs/>
          <w:sz w:val="48"/>
          <w:szCs w:val="48"/>
        </w:rPr>
        <w:t xml:space="preserve"> – 2020г.г.</w:t>
      </w:r>
    </w:p>
    <w:p w:rsidR="00C5521D" w:rsidRDefault="00C5521D" w:rsidP="00C5521D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C5521D" w:rsidRDefault="00C5521D" w:rsidP="00C5521D">
      <w:pPr>
        <w:spacing w:before="30" w:after="30"/>
        <w:jc w:val="center"/>
      </w:pPr>
      <w:r>
        <w:rPr>
          <w:color w:val="000000"/>
          <w:sz w:val="20"/>
          <w:szCs w:val="20"/>
        </w:rPr>
        <w:t> </w:t>
      </w:r>
    </w:p>
    <w:p w:rsidR="00C5521D" w:rsidRDefault="00C5521D" w:rsidP="00C5521D">
      <w:pPr>
        <w:spacing w:before="30" w:after="30"/>
        <w:jc w:val="right"/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spacing w:before="30" w:after="30"/>
        <w:jc w:val="center"/>
        <w:rPr>
          <w:color w:val="000000"/>
        </w:rPr>
      </w:pPr>
    </w:p>
    <w:p w:rsidR="00C5521D" w:rsidRDefault="00C5521D" w:rsidP="00C5521D">
      <w:pPr>
        <w:pageBreakBefore/>
        <w:spacing w:before="30" w:after="30"/>
        <w:jc w:val="center"/>
        <w:rPr>
          <w:b/>
          <w:bCs/>
          <w:color w:val="000000"/>
          <w:sz w:val="28"/>
        </w:rPr>
      </w:pPr>
      <w:r>
        <w:rPr>
          <w:color w:val="000000"/>
          <w:sz w:val="28"/>
        </w:rPr>
        <w:lastRenderedPageBreak/>
        <w:t> </w:t>
      </w:r>
      <w:r>
        <w:rPr>
          <w:b/>
          <w:bCs/>
          <w:color w:val="000000"/>
          <w:sz w:val="28"/>
        </w:rPr>
        <w:t>ПАСПОРТ</w:t>
      </w:r>
    </w:p>
    <w:p w:rsidR="00C5521D" w:rsidRDefault="00C5521D" w:rsidP="00C5521D">
      <w:pPr>
        <w:spacing w:before="30" w:after="3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</w:rPr>
        <w:t>программы  энергосбережения</w:t>
      </w:r>
    </w:p>
    <w:p w:rsidR="00C5521D" w:rsidRDefault="00C5521D" w:rsidP="00C5521D">
      <w:pPr>
        <w:spacing w:before="30" w:after="30"/>
        <w:jc w:val="center"/>
        <w:rPr>
          <w:b/>
          <w:color w:val="000000"/>
          <w:sz w:val="28"/>
        </w:rPr>
      </w:pPr>
      <w:r>
        <w:rPr>
          <w:color w:val="000000"/>
          <w:sz w:val="20"/>
          <w:szCs w:val="20"/>
        </w:rPr>
        <w:t> 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0"/>
        <w:gridCol w:w="7368"/>
      </w:tblGrid>
      <w:tr w:rsidR="00C5521D" w:rsidTr="0030489B"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spacing w:before="30" w:after="3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Наименование</w:t>
            </w:r>
          </w:p>
          <w:p w:rsidR="00C5521D" w:rsidRDefault="00C5521D" w:rsidP="0030489B">
            <w:pPr>
              <w:spacing w:before="30" w:after="3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программы</w:t>
            </w:r>
          </w:p>
          <w:p w:rsidR="00C5521D" w:rsidRDefault="00C5521D" w:rsidP="0030489B">
            <w:pPr>
              <w:spacing w:before="30" w:after="3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 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C5521D" w:rsidP="009B0A4A">
            <w:pPr>
              <w:spacing w:before="30" w:after="30"/>
              <w:jc w:val="center"/>
            </w:pPr>
            <w:r>
              <w:rPr>
                <w:b/>
                <w:color w:val="000000"/>
                <w:sz w:val="28"/>
              </w:rPr>
              <w:t xml:space="preserve">Программа энергосбережения </w:t>
            </w:r>
            <w:r>
              <w:rPr>
                <w:b/>
                <w:color w:val="000000"/>
                <w:sz w:val="28"/>
              </w:rPr>
              <w:br/>
              <w:t>М</w:t>
            </w:r>
            <w:r w:rsidR="00E1569A">
              <w:rPr>
                <w:b/>
                <w:color w:val="000000"/>
                <w:sz w:val="28"/>
              </w:rPr>
              <w:t>К</w:t>
            </w:r>
            <w:r>
              <w:rPr>
                <w:b/>
                <w:color w:val="000000"/>
                <w:sz w:val="28"/>
              </w:rPr>
              <w:t>ОУ</w:t>
            </w:r>
            <w:r w:rsidR="002E37D6">
              <w:rPr>
                <w:b/>
                <w:color w:val="000000"/>
                <w:sz w:val="28"/>
              </w:rPr>
              <w:t xml:space="preserve"> ДО</w:t>
            </w:r>
            <w:r>
              <w:rPr>
                <w:b/>
                <w:color w:val="000000"/>
                <w:sz w:val="28"/>
              </w:rPr>
              <w:t xml:space="preserve"> «</w:t>
            </w:r>
            <w:r w:rsidR="002E37D6">
              <w:rPr>
                <w:b/>
                <w:color w:val="000000"/>
                <w:sz w:val="28"/>
              </w:rPr>
              <w:t>Центр дополнительного образования детей</w:t>
            </w:r>
            <w:r>
              <w:rPr>
                <w:b/>
                <w:color w:val="000000"/>
                <w:sz w:val="28"/>
              </w:rPr>
              <w:t>»</w:t>
            </w:r>
          </w:p>
        </w:tc>
      </w:tr>
      <w:tr w:rsidR="00C5521D" w:rsidTr="0030489B"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Основание для</w:t>
            </w:r>
          </w:p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разработки</w:t>
            </w:r>
          </w:p>
          <w:p w:rsidR="00C5521D" w:rsidRDefault="00C5521D" w:rsidP="0030489B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120" w:after="240"/>
              <w:ind w:left="86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C5521D" w:rsidRDefault="00C5521D" w:rsidP="0030489B">
            <w:pPr>
              <w:numPr>
                <w:ilvl w:val="0"/>
                <w:numId w:val="1"/>
              </w:numPr>
              <w:spacing w:before="120" w:after="240"/>
              <w:ind w:left="86"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Региональная программа в области энергосбережения и повышения энергетической эффективности </w:t>
            </w:r>
            <w:r w:rsidR="009B0A4A">
              <w:rPr>
                <w:sz w:val="28"/>
                <w:szCs w:val="28"/>
              </w:rPr>
              <w:t xml:space="preserve">Республики  Дагестан </w:t>
            </w:r>
            <w:r>
              <w:rPr>
                <w:sz w:val="28"/>
                <w:szCs w:val="28"/>
              </w:rPr>
              <w:t>на 2010 — 2015 годы с перспективой до 2020 года;</w:t>
            </w:r>
          </w:p>
          <w:p w:rsidR="00C5521D" w:rsidRDefault="00C5521D" w:rsidP="0030489B">
            <w:pPr>
              <w:numPr>
                <w:ilvl w:val="0"/>
                <w:numId w:val="1"/>
              </w:numPr>
              <w:ind w:left="100" w:firstLine="0"/>
            </w:pPr>
            <w:r>
              <w:rPr>
                <w:sz w:val="28"/>
                <w:szCs w:val="28"/>
              </w:rPr>
              <w:t xml:space="preserve">постановление Администрации  </w:t>
            </w:r>
            <w:r w:rsidR="009B0A4A" w:rsidRPr="009B0A4A">
              <w:rPr>
                <w:color w:val="000000"/>
                <w:sz w:val="28"/>
              </w:rPr>
              <w:t>Унцукульского</w:t>
            </w:r>
            <w:r w:rsidR="00CF163A">
              <w:rPr>
                <w:sz w:val="28"/>
                <w:szCs w:val="28"/>
              </w:rPr>
              <w:t xml:space="preserve"> района от  10.03.2016  N  26</w:t>
            </w:r>
            <w:r>
              <w:rPr>
                <w:sz w:val="28"/>
                <w:szCs w:val="28"/>
              </w:rPr>
              <w:t xml:space="preserve">  "О  требованиях  к  муниципальной программе в  области     энергосбережения  и энергетической эффективности"</w:t>
            </w:r>
          </w:p>
        </w:tc>
      </w:tr>
      <w:tr w:rsidR="00C5521D" w:rsidTr="0030489B"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Разработчик</w:t>
            </w:r>
          </w:p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программы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</w:pPr>
            <w:r>
              <w:rPr>
                <w:color w:val="000000"/>
                <w:sz w:val="28"/>
              </w:rPr>
              <w:t>Директор</w:t>
            </w:r>
            <w:r w:rsidR="002E37D6">
              <w:rPr>
                <w:color w:val="000000"/>
                <w:sz w:val="28"/>
              </w:rPr>
              <w:t xml:space="preserve"> Центра Нурмагомедов М. М.</w:t>
            </w:r>
          </w:p>
        </w:tc>
      </w:tr>
      <w:tr w:rsidR="00C5521D" w:rsidTr="0030489B"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Цель программы</w:t>
            </w:r>
          </w:p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ind w:firstLine="800"/>
            </w:pPr>
            <w:r>
              <w:rPr>
                <w:color w:val="000000"/>
                <w:sz w:val="28"/>
              </w:rPr>
              <w:t xml:space="preserve"> Эффективное и рациональное использование энергетических ресурсов (ЭР) для  снижения расходов бюджетных средств на ЭР. Разработка мероприятий, обеспечивающих устойчивое снижение потребления ЭР. Определение сроков внедрения, источников финансирования и ответственных за исполнение разработанных предложений и мероприятий</w:t>
            </w:r>
          </w:p>
        </w:tc>
      </w:tr>
      <w:tr w:rsidR="00C5521D" w:rsidTr="0030489B">
        <w:trPr>
          <w:trHeight w:val="429"/>
        </w:trPr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Сроки реализации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</w:pPr>
            <w:r>
              <w:rPr>
                <w:color w:val="000000"/>
                <w:sz w:val="28"/>
              </w:rPr>
              <w:t>2016-2020 г.г.</w:t>
            </w:r>
          </w:p>
        </w:tc>
      </w:tr>
      <w:tr w:rsidR="00C5521D" w:rsidTr="0030489B"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Исполнители 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7E1D8A" w:rsidP="0030489B">
            <w:pPr>
              <w:spacing w:before="30" w:after="30"/>
              <w:jc w:val="center"/>
            </w:pPr>
            <w:r>
              <w:rPr>
                <w:color w:val="000000"/>
                <w:sz w:val="28"/>
              </w:rPr>
              <w:t>З</w:t>
            </w:r>
            <w:r w:rsidR="002E37D6">
              <w:rPr>
                <w:color w:val="000000"/>
                <w:sz w:val="28"/>
              </w:rPr>
              <w:t>авхоз Абдулмаликов А.</w:t>
            </w:r>
          </w:p>
        </w:tc>
      </w:tr>
      <w:tr w:rsidR="00C5521D" w:rsidTr="0030489B"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Источники</w:t>
            </w:r>
          </w:p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финансирования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</w:pPr>
            <w:r>
              <w:rPr>
                <w:color w:val="000000"/>
                <w:sz w:val="28"/>
              </w:rPr>
              <w:t xml:space="preserve"> Средства бюджета ОУ и  муниципального образования - </w:t>
            </w:r>
            <w:r w:rsidR="009B0A4A" w:rsidRPr="009B0A4A">
              <w:rPr>
                <w:color w:val="000000"/>
                <w:sz w:val="28"/>
              </w:rPr>
              <w:t>Унцукуль</w:t>
            </w:r>
            <w:r w:rsidR="009B0A4A">
              <w:rPr>
                <w:color w:val="000000"/>
                <w:sz w:val="28"/>
              </w:rPr>
              <w:t>ский</w:t>
            </w:r>
            <w:r>
              <w:rPr>
                <w:color w:val="000000"/>
                <w:sz w:val="28"/>
              </w:rPr>
              <w:t xml:space="preserve">  район</w:t>
            </w:r>
          </w:p>
        </w:tc>
      </w:tr>
      <w:tr w:rsidR="00C5521D" w:rsidTr="0030489B">
        <w:trPr>
          <w:trHeight w:val="411"/>
        </w:trPr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 за</w:t>
            </w:r>
          </w:p>
          <w:p w:rsidR="00C5521D" w:rsidRDefault="00C5521D" w:rsidP="0030489B">
            <w:pPr>
              <w:spacing w:before="30" w:after="3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выполнением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521D" w:rsidRDefault="002E37D6" w:rsidP="0030489B">
            <w:pPr>
              <w:spacing w:before="30" w:after="30"/>
            </w:pPr>
            <w:r>
              <w:rPr>
                <w:color w:val="000000"/>
                <w:sz w:val="28"/>
              </w:rPr>
              <w:t>Администрация МКОУ ДО</w:t>
            </w:r>
            <w:r w:rsidR="00C5521D">
              <w:rPr>
                <w:color w:val="000000"/>
                <w:sz w:val="28"/>
              </w:rPr>
              <w:t>«</w:t>
            </w:r>
            <w:r>
              <w:rPr>
                <w:color w:val="000000"/>
                <w:sz w:val="28"/>
              </w:rPr>
              <w:t>ЦДОД</w:t>
            </w:r>
            <w:r w:rsidR="00C5521D">
              <w:rPr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 п.Шамилькала</w:t>
            </w:r>
          </w:p>
        </w:tc>
      </w:tr>
    </w:tbl>
    <w:p w:rsidR="00C5521D" w:rsidRDefault="00C5521D" w:rsidP="00C5521D">
      <w:pPr>
        <w:spacing w:line="360" w:lineRule="auto"/>
        <w:ind w:firstLine="567"/>
        <w:rPr>
          <w:b/>
          <w:bCs/>
          <w:color w:val="000000"/>
          <w:sz w:val="28"/>
        </w:rPr>
      </w:pPr>
    </w:p>
    <w:p w:rsidR="00C5521D" w:rsidRDefault="00C5521D" w:rsidP="00C5521D">
      <w:pPr>
        <w:pageBreakBefore/>
        <w:spacing w:line="360" w:lineRule="auto"/>
        <w:ind w:firstLine="567"/>
        <w:jc w:val="center"/>
        <w:rPr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Введение.</w:t>
      </w:r>
    </w:p>
    <w:p w:rsidR="00C5521D" w:rsidRDefault="00C5521D" w:rsidP="00C5521D">
      <w:pPr>
        <w:spacing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Энергосбережение является актуальным и необходимым условием но</w:t>
      </w:r>
      <w:r w:rsidR="00926A54">
        <w:rPr>
          <w:color w:val="000000"/>
          <w:sz w:val="28"/>
        </w:rPr>
        <w:t>рмального функционирования Центра</w:t>
      </w:r>
      <w:r>
        <w:rPr>
          <w:color w:val="000000"/>
          <w:sz w:val="28"/>
        </w:rPr>
        <w:t>, так как повышение эффективности использования ЭР, при непрерывном росте цен на энергоресурсы и соответственно росте стоимости электрической  энергии позволяет добиться существенной экономии,  как ЭР, так и финансовых  ресурсов.</w:t>
      </w:r>
    </w:p>
    <w:p w:rsidR="00C5521D" w:rsidRDefault="00926A54" w:rsidP="00C5521D">
      <w:pPr>
        <w:spacing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Анализ функционирования Центра</w:t>
      </w:r>
      <w:r w:rsidR="00C5521D">
        <w:rPr>
          <w:color w:val="000000"/>
          <w:sz w:val="28"/>
        </w:rPr>
        <w:t xml:space="preserve"> показывает, что основные потери ЭР наблюдаются при неэффективном использовании, распределении и потреблении  электрической энергии. Нерациональное использование энергии приводит:</w:t>
      </w:r>
    </w:p>
    <w:p w:rsidR="00C5521D" w:rsidRDefault="00C5521D" w:rsidP="00C5521D">
      <w:pPr>
        <w:spacing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к росту бюджетного финансирования на учреждение;</w:t>
      </w:r>
    </w:p>
    <w:p w:rsidR="00C5521D" w:rsidRDefault="00C5521D" w:rsidP="00C5521D">
      <w:pPr>
        <w:spacing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росту «финансовой нагрузки» на бюджет района.</w:t>
      </w:r>
    </w:p>
    <w:p w:rsidR="00C5521D" w:rsidRDefault="00C5521D" w:rsidP="00C5521D">
      <w:pPr>
        <w:spacing w:line="100" w:lineRule="atLeast"/>
        <w:ind w:firstLine="567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Программа энергосбережения должна обеспечить снижение потребления  ЭР, переход на экономичное и рациональное расходование ЭР  при полном удовлетворении потребностей в количестве и качестве ЭР, превратить энергосбережение в решающий фактор технического функционирования школы.</w:t>
      </w: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b/>
          <w:bCs/>
          <w:color w:val="000000"/>
          <w:sz w:val="28"/>
        </w:rPr>
      </w:pP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1. Цель Программы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sz w:val="28"/>
        </w:rPr>
      </w:pPr>
      <w:r>
        <w:rPr>
          <w:color w:val="000000"/>
          <w:sz w:val="28"/>
        </w:rPr>
        <w:t>Основной целью является повышение</w:t>
      </w:r>
      <w:r w:rsidR="00926A54">
        <w:rPr>
          <w:color w:val="000000"/>
          <w:sz w:val="28"/>
        </w:rPr>
        <w:t xml:space="preserve"> экономических показателей Центра</w:t>
      </w:r>
      <w:r>
        <w:rPr>
          <w:color w:val="000000"/>
          <w:sz w:val="28"/>
        </w:rPr>
        <w:t>, улучшение условий технического функционирования через повышение эффективности использования  энергии, снижение финансовой на</w:t>
      </w:r>
      <w:r w:rsidR="00926A54">
        <w:rPr>
          <w:color w:val="000000"/>
          <w:sz w:val="28"/>
        </w:rPr>
        <w:t xml:space="preserve">грузки на бюджет МО Унцукульский </w:t>
      </w:r>
      <w:r>
        <w:rPr>
          <w:color w:val="000000"/>
          <w:sz w:val="28"/>
        </w:rPr>
        <w:t xml:space="preserve"> район за счет сокращения платежей за тепло- и электроэнергию.</w:t>
      </w: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sz w:val="28"/>
        </w:rPr>
      </w:pP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2. Задачи Программы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 Создание в 2016 году системы учета и контроля за эффективностью использования  энергии и управления энергосбережением;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 Снижение затрат к</w:t>
      </w:r>
      <w:r w:rsidR="00926A54">
        <w:rPr>
          <w:color w:val="000000"/>
          <w:sz w:val="28"/>
        </w:rPr>
        <w:t xml:space="preserve"> 2020 году на потребление Центром</w:t>
      </w:r>
      <w:r>
        <w:rPr>
          <w:color w:val="000000"/>
          <w:sz w:val="28"/>
        </w:rPr>
        <w:t xml:space="preserve"> ЭР за счет нормирования, лимитирования и энергоресурсосбережения до 15%;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 Организация проведения энергосберегающих мероприятий по схеме: энергетическое экспресс-обследование - энергоаудит - технический проект - экспертиза - выделение средств - контроль за эффективностью энергосберегающего проекта - снижение лимита ЭР.</w:t>
      </w: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предусматривает: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16"/>
          <w:szCs w:val="14"/>
        </w:rPr>
        <w:t>   </w:t>
      </w:r>
      <w:r>
        <w:rPr>
          <w:color w:val="000000"/>
          <w:sz w:val="28"/>
        </w:rPr>
        <w:t>Систему отслеживания потребления энергоресурсов и совершенствования энергетического баланса;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2.Организацию учета и контроля по рациональному использованию, нормированию и лимитированию энергоресурсов;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>
        <w:rPr>
          <w:color w:val="000000"/>
          <w:sz w:val="16"/>
          <w:szCs w:val="14"/>
        </w:rPr>
        <w:t>   </w:t>
      </w:r>
      <w:r>
        <w:rPr>
          <w:color w:val="000000"/>
          <w:sz w:val="28"/>
        </w:rPr>
        <w:t>Организацию энергетических обследований для выявления нерационального использования энергоресурсов;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b/>
          <w:bCs/>
          <w:color w:val="000000"/>
          <w:sz w:val="22"/>
          <w:szCs w:val="20"/>
        </w:rPr>
      </w:pPr>
      <w:r>
        <w:rPr>
          <w:color w:val="000000"/>
          <w:sz w:val="28"/>
        </w:rPr>
        <w:t>4.</w:t>
      </w:r>
      <w:r>
        <w:rPr>
          <w:color w:val="000000"/>
          <w:sz w:val="16"/>
          <w:szCs w:val="14"/>
        </w:rPr>
        <w:t xml:space="preserve">    </w:t>
      </w:r>
      <w:r>
        <w:rPr>
          <w:color w:val="000000"/>
          <w:sz w:val="28"/>
        </w:rPr>
        <w:t>Разработку и реализацию энергосберегающих мероприятий.</w:t>
      </w:r>
    </w:p>
    <w:p w:rsidR="00C5521D" w:rsidRDefault="00C5521D" w:rsidP="00C5521D">
      <w:pPr>
        <w:shd w:val="clear" w:color="auto" w:fill="FFFFFF"/>
        <w:spacing w:line="100" w:lineRule="atLeast"/>
        <w:ind w:right="62" w:firstLine="567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2"/>
          <w:szCs w:val="20"/>
        </w:rPr>
        <w:t> </w:t>
      </w:r>
    </w:p>
    <w:p w:rsidR="00C5521D" w:rsidRDefault="00C5521D" w:rsidP="00C5521D">
      <w:pPr>
        <w:shd w:val="clear" w:color="auto" w:fill="FFFFFF"/>
        <w:spacing w:line="360" w:lineRule="auto"/>
        <w:ind w:right="62"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3. Основные принципы Программы</w:t>
      </w:r>
    </w:p>
    <w:p w:rsidR="00C5521D" w:rsidRDefault="00C5521D" w:rsidP="00C5521D">
      <w:pPr>
        <w:shd w:val="clear" w:color="auto" w:fill="FFFFFF"/>
        <w:spacing w:line="360" w:lineRule="auto"/>
        <w:ind w:right="6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базируется на следующих основных принципах:</w:t>
      </w:r>
    </w:p>
    <w:p w:rsidR="00C5521D" w:rsidRDefault="00C5521D" w:rsidP="00C5521D">
      <w:pPr>
        <w:shd w:val="clear" w:color="auto" w:fill="FFFFFF"/>
        <w:spacing w:line="360" w:lineRule="auto"/>
        <w:ind w:right="6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регулирование, надзор и управление энергосбережением;</w:t>
      </w:r>
    </w:p>
    <w:p w:rsidR="00C5521D" w:rsidRDefault="00C5521D" w:rsidP="00C5521D">
      <w:pPr>
        <w:shd w:val="clear" w:color="auto" w:fill="FFFFFF"/>
        <w:spacing w:line="360" w:lineRule="auto"/>
        <w:ind w:right="6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обязательность учета энергетических ресурсов;</w:t>
      </w:r>
    </w:p>
    <w:p w:rsidR="00C5521D" w:rsidRDefault="00C5521D" w:rsidP="00C5521D">
      <w:pPr>
        <w:shd w:val="clear" w:color="auto" w:fill="FFFFFF"/>
        <w:spacing w:line="360" w:lineRule="auto"/>
        <w:ind w:right="62" w:firstLine="567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- экономическая целесообразность энергосбережения.</w:t>
      </w: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 xml:space="preserve">4. Управление энергосбережением в </w:t>
      </w:r>
      <w:r w:rsidR="00926A54">
        <w:rPr>
          <w:b/>
          <w:bCs/>
          <w:color w:val="000000"/>
          <w:sz w:val="28"/>
        </w:rPr>
        <w:t>Центре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Технические проекты и мероприятия, представленные в Программе, включают паспорт-заявку и краткую пояснительную записку установленной формы, содержащие: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цели и задачи проекта, важнейшие целевые показатели;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описание проекта;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сроки и этапы реализации;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перечень основных мероприятий в реализации проекта;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перечень исполнителей проекта;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объемы экономии и бюджетную эффективность;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объемы и источники финансирования проекта;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ожидаемые конечные результаты.</w:t>
      </w:r>
    </w:p>
    <w:p w:rsidR="00C5521D" w:rsidRDefault="00926A54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Администрация Центра</w:t>
      </w:r>
      <w:r w:rsidR="00C5521D">
        <w:rPr>
          <w:color w:val="000000"/>
          <w:sz w:val="28"/>
        </w:rPr>
        <w:t xml:space="preserve"> определяет ст</w:t>
      </w:r>
      <w:r>
        <w:rPr>
          <w:color w:val="000000"/>
          <w:sz w:val="28"/>
        </w:rPr>
        <w:t>ратегию энергосбережения в Центре</w:t>
      </w:r>
      <w:r w:rsidR="00C5521D">
        <w:rPr>
          <w:color w:val="000000"/>
          <w:sz w:val="28"/>
        </w:rPr>
        <w:t xml:space="preserve">, обеспечивает контроль за реализацией организационных и технических проектов. 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Первоочередными мероприятиями управления энергосбережением являются: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организация контроля за использованием энергетических ресурсов  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составление энергетических балансов и паспортов;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b/>
          <w:bCs/>
          <w:color w:val="000000"/>
          <w:sz w:val="22"/>
          <w:szCs w:val="20"/>
        </w:rPr>
      </w:pPr>
      <w:r>
        <w:rPr>
          <w:color w:val="000000"/>
          <w:sz w:val="28"/>
        </w:rPr>
        <w:t xml:space="preserve">- организация энергетических </w:t>
      </w:r>
      <w:r w:rsidR="00963BB0">
        <w:rPr>
          <w:color w:val="000000"/>
          <w:sz w:val="28"/>
        </w:rPr>
        <w:t>обследований центра</w:t>
      </w:r>
      <w:r>
        <w:rPr>
          <w:color w:val="000000"/>
          <w:sz w:val="28"/>
        </w:rPr>
        <w:t>, финансируемых из бюджета.</w:t>
      </w:r>
    </w:p>
    <w:p w:rsidR="00C5521D" w:rsidRDefault="00C5521D" w:rsidP="00C5521D">
      <w:pPr>
        <w:shd w:val="clear" w:color="auto" w:fill="FFFFFF"/>
        <w:spacing w:line="360" w:lineRule="auto"/>
        <w:ind w:right="62"/>
        <w:jc w:val="both"/>
        <w:rPr>
          <w:b/>
          <w:bCs/>
          <w:color w:val="000000"/>
          <w:sz w:val="22"/>
          <w:szCs w:val="20"/>
        </w:rPr>
      </w:pPr>
    </w:p>
    <w:p w:rsidR="00C5521D" w:rsidRDefault="00C5521D" w:rsidP="00C5521D">
      <w:pPr>
        <w:shd w:val="clear" w:color="auto" w:fill="FFFFFF"/>
        <w:spacing w:line="360" w:lineRule="auto"/>
        <w:ind w:right="62"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5. Финансовые механизмы реализации Программы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Финансирование проектов и мероприятий по повышению эффективности использования  энергии осуществляется за счет: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2"/>
          <w:szCs w:val="20"/>
        </w:rPr>
      </w:pPr>
      <w:r>
        <w:rPr>
          <w:color w:val="000000"/>
          <w:sz w:val="28"/>
        </w:rPr>
        <w:t>-  средств муниципального бюджета.</w:t>
      </w:r>
    </w:p>
    <w:p w:rsidR="00C5521D" w:rsidRDefault="00C5521D" w:rsidP="00C5521D">
      <w:pPr>
        <w:spacing w:line="360" w:lineRule="auto"/>
        <w:ind w:firstLine="567"/>
        <w:jc w:val="both"/>
        <w:rPr>
          <w:b/>
          <w:bCs/>
          <w:color w:val="000000"/>
          <w:sz w:val="28"/>
        </w:rPr>
      </w:pPr>
      <w:r>
        <w:rPr>
          <w:color w:val="000000"/>
          <w:sz w:val="22"/>
          <w:szCs w:val="20"/>
        </w:rPr>
        <w:t> </w:t>
      </w:r>
    </w:p>
    <w:p w:rsidR="00C5521D" w:rsidRDefault="00C5521D" w:rsidP="00C5521D">
      <w:pPr>
        <w:spacing w:line="360" w:lineRule="auto"/>
        <w:ind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6. Организационные проекты Программы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реализуется методами проектного управления. По каждому мероприятию (проекту) определяются цели и задачи, необходимые для их выполнения ресурсы, организация-координатор, схема управления проектом. Общую координацию Программы о</w:t>
      </w:r>
      <w:r w:rsidR="00926A54">
        <w:rPr>
          <w:color w:val="000000"/>
          <w:sz w:val="28"/>
        </w:rPr>
        <w:t>существляет завхоз Центра</w:t>
      </w:r>
      <w:r>
        <w:rPr>
          <w:color w:val="000000"/>
          <w:sz w:val="28"/>
        </w:rPr>
        <w:t xml:space="preserve"> . 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8"/>
        </w:rPr>
      </w:pP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rFonts w:ascii="Symbol" w:hAnsi="Symbol" w:cs="Symbol"/>
          <w:color w:val="000000"/>
          <w:sz w:val="28"/>
        </w:rPr>
      </w:pPr>
      <w:r>
        <w:rPr>
          <w:color w:val="000000"/>
          <w:sz w:val="28"/>
        </w:rPr>
        <w:t xml:space="preserve">                   Программные мероприятия предусматривают: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rFonts w:ascii="Symbol" w:hAnsi="Symbol" w:cs="Symbol"/>
          <w:sz w:val="28"/>
        </w:rPr>
      </w:pPr>
      <w:r>
        <w:rPr>
          <w:rFonts w:ascii="Symbol" w:hAnsi="Symbol" w:cs="Symbol"/>
          <w:color w:val="000000"/>
          <w:sz w:val="28"/>
        </w:rPr>
        <w:t></w:t>
      </w:r>
      <w:r>
        <w:rPr>
          <w:color w:val="000000"/>
          <w:sz w:val="16"/>
          <w:szCs w:val="14"/>
        </w:rPr>
        <w:t xml:space="preserve">    </w:t>
      </w:r>
      <w:r>
        <w:rPr>
          <w:color w:val="000000"/>
          <w:sz w:val="28"/>
        </w:rPr>
        <w:t>создание системы управления эффективностью использования  энергии;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color w:val="000000"/>
          <w:sz w:val="22"/>
          <w:szCs w:val="20"/>
        </w:rPr>
      </w:pPr>
      <w:r>
        <w:rPr>
          <w:rFonts w:ascii="Symbol" w:hAnsi="Symbol" w:cs="Symbol"/>
          <w:sz w:val="28"/>
        </w:rPr>
        <w:t></w:t>
      </w:r>
      <w:r>
        <w:rPr>
          <w:sz w:val="16"/>
          <w:szCs w:val="14"/>
        </w:rPr>
        <w:t xml:space="preserve">    </w:t>
      </w:r>
      <w:r>
        <w:rPr>
          <w:sz w:val="28"/>
        </w:rPr>
        <w:t>организационные проекты энергосбережения</w:t>
      </w:r>
      <w:r>
        <w:rPr>
          <w:b/>
          <w:bCs/>
          <w:sz w:val="28"/>
        </w:rPr>
        <w:t> </w:t>
      </w:r>
    </w:p>
    <w:p w:rsidR="00C5521D" w:rsidRDefault="00C5521D" w:rsidP="00C5521D">
      <w:pPr>
        <w:shd w:val="clear" w:color="auto" w:fill="FFFFFF"/>
        <w:spacing w:line="100" w:lineRule="atLeast"/>
        <w:ind w:right="62" w:firstLine="567"/>
        <w:jc w:val="both"/>
        <w:rPr>
          <w:b/>
          <w:bCs/>
          <w:color w:val="000000"/>
          <w:sz w:val="28"/>
        </w:rPr>
      </w:pPr>
      <w:r>
        <w:rPr>
          <w:color w:val="000000"/>
          <w:sz w:val="22"/>
          <w:szCs w:val="20"/>
        </w:rPr>
        <w:t> </w:t>
      </w:r>
    </w:p>
    <w:p w:rsidR="00C5521D" w:rsidRDefault="00C5521D" w:rsidP="00C5521D">
      <w:pPr>
        <w:shd w:val="clear" w:color="auto" w:fill="FFFFFF"/>
        <w:spacing w:line="100" w:lineRule="atLeast"/>
        <w:ind w:right="62"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 xml:space="preserve">7. Приоритетные технические направления  </w:t>
      </w:r>
    </w:p>
    <w:p w:rsidR="00C5521D" w:rsidRDefault="00C5521D" w:rsidP="00C5521D">
      <w:pPr>
        <w:shd w:val="clear" w:color="auto" w:fill="FFFFFF"/>
        <w:spacing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Приоритетными техническими направлениями энергосбережения являются: </w:t>
      </w:r>
    </w:p>
    <w:p w:rsidR="00C5521D" w:rsidRDefault="00C5521D" w:rsidP="00C5521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создание системы контроля и управления распределением электроэнергии; </w:t>
      </w:r>
    </w:p>
    <w:p w:rsidR="00C5521D" w:rsidRDefault="00C5521D" w:rsidP="00C5521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установка и запуск счётч</w:t>
      </w:r>
      <w:r w:rsidR="00926A54">
        <w:rPr>
          <w:color w:val="000000"/>
          <w:sz w:val="28"/>
          <w:szCs w:val="28"/>
        </w:rPr>
        <w:t xml:space="preserve">иков теплоэнергии в здании Центра </w:t>
      </w:r>
    </w:p>
    <w:p w:rsidR="00C5521D" w:rsidRDefault="00C5521D" w:rsidP="00C5521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установка и запуск новых счётчиков на электроэнергию в 2017г. </w:t>
      </w:r>
    </w:p>
    <w:p w:rsidR="00C5521D" w:rsidRDefault="00C5521D" w:rsidP="00C5521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замена старых оконных и дверных проёмов</w:t>
      </w:r>
    </w:p>
    <w:p w:rsidR="00C5521D" w:rsidRDefault="005B2674" w:rsidP="00C5521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  <w:szCs w:val="28"/>
        </w:rPr>
        <w:lastRenderedPageBreak/>
        <w:t>проведение в Центре</w:t>
      </w:r>
      <w:r w:rsidR="00C5521D">
        <w:rPr>
          <w:color w:val="000000"/>
          <w:sz w:val="28"/>
          <w:szCs w:val="28"/>
        </w:rPr>
        <w:t xml:space="preserve"> энергетического обследования в 2017 г. </w:t>
      </w:r>
    </w:p>
    <w:p w:rsidR="00C5521D" w:rsidRDefault="00C5521D" w:rsidP="00C5521D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8. Сроки и этапы реализации Программы</w:t>
      </w:r>
    </w:p>
    <w:p w:rsidR="00C5521D" w:rsidRDefault="00C5521D" w:rsidP="00C5521D">
      <w:pPr>
        <w:pStyle w:val="consplusnormal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Программа рассчитана на период 2016 - 2020 гг. </w:t>
      </w: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both"/>
        <w:rPr>
          <w:rFonts w:ascii="Symbol" w:hAnsi="Symbol" w:cs="Symbol"/>
          <w:color w:val="000000"/>
          <w:sz w:val="20"/>
          <w:szCs w:val="19"/>
        </w:rPr>
      </w:pPr>
      <w:r>
        <w:rPr>
          <w:color w:val="000000"/>
          <w:sz w:val="28"/>
        </w:rPr>
        <w:t> </w:t>
      </w:r>
      <w:r>
        <w:rPr>
          <w:b/>
          <w:bCs/>
          <w:sz w:val="28"/>
        </w:rPr>
        <w:t>9.  Необходимые условия для запуска программы</w:t>
      </w:r>
    </w:p>
    <w:p w:rsidR="00C5521D" w:rsidRDefault="00C5521D" w:rsidP="00C5521D">
      <w:pPr>
        <w:spacing w:line="100" w:lineRule="atLeast"/>
        <w:ind w:firstLine="567"/>
        <w:jc w:val="both"/>
        <w:rPr>
          <w:rFonts w:ascii="Symbol" w:hAnsi="Symbol" w:cs="Symbol"/>
          <w:color w:val="000000"/>
          <w:sz w:val="20"/>
          <w:szCs w:val="19"/>
        </w:rPr>
      </w:pPr>
    </w:p>
    <w:p w:rsidR="00C5521D" w:rsidRDefault="00C5521D" w:rsidP="00C5521D">
      <w:pPr>
        <w:spacing w:line="100" w:lineRule="atLeast"/>
        <w:ind w:firstLine="567"/>
        <w:jc w:val="both"/>
        <w:rPr>
          <w:rFonts w:ascii="Symbol" w:hAnsi="Symbol" w:cs="Symbol"/>
          <w:color w:val="000000"/>
          <w:sz w:val="20"/>
          <w:szCs w:val="19"/>
        </w:rPr>
      </w:pPr>
      <w:r>
        <w:rPr>
          <w:rFonts w:ascii="Symbol" w:hAnsi="Symbol" w:cs="Symbol"/>
          <w:color w:val="000000"/>
          <w:sz w:val="20"/>
          <w:szCs w:val="19"/>
        </w:rPr>
        <w:t></w:t>
      </w:r>
      <w:r>
        <w:rPr>
          <w:color w:val="000000"/>
          <w:sz w:val="16"/>
          <w:szCs w:val="14"/>
        </w:rPr>
        <w:t xml:space="preserve">         </w:t>
      </w:r>
      <w:r>
        <w:rPr>
          <w:sz w:val="28"/>
        </w:rPr>
        <w:t>проведение предварительного энергоаудита;</w:t>
      </w:r>
    </w:p>
    <w:p w:rsidR="00C5521D" w:rsidRDefault="00C5521D" w:rsidP="00C5521D">
      <w:pPr>
        <w:spacing w:line="100" w:lineRule="atLeast"/>
        <w:ind w:firstLine="567"/>
        <w:jc w:val="both"/>
        <w:rPr>
          <w:rFonts w:ascii="Arial" w:hAnsi="Arial" w:cs="Arial"/>
          <w:color w:val="000000"/>
          <w:sz w:val="20"/>
          <w:szCs w:val="19"/>
        </w:rPr>
      </w:pPr>
      <w:r>
        <w:rPr>
          <w:rFonts w:ascii="Symbol" w:hAnsi="Symbol" w:cs="Symbol"/>
          <w:color w:val="000000"/>
          <w:sz w:val="20"/>
          <w:szCs w:val="19"/>
        </w:rPr>
        <w:t></w:t>
      </w:r>
      <w:r>
        <w:rPr>
          <w:color w:val="000000"/>
          <w:sz w:val="16"/>
          <w:szCs w:val="14"/>
        </w:rPr>
        <w:t xml:space="preserve">         </w:t>
      </w:r>
      <w:r>
        <w:rPr>
          <w:sz w:val="28"/>
        </w:rPr>
        <w:t>100% оснащение объектов приборами учета энергии и энергоресурсов.</w:t>
      </w:r>
    </w:p>
    <w:p w:rsidR="00C5521D" w:rsidRDefault="00C5521D" w:rsidP="00C5521D">
      <w:pPr>
        <w:spacing w:line="100" w:lineRule="atLeast"/>
        <w:ind w:firstLine="567"/>
        <w:jc w:val="both"/>
        <w:rPr>
          <w:rFonts w:ascii="Arial" w:hAnsi="Arial" w:cs="Arial"/>
          <w:color w:val="000000"/>
          <w:sz w:val="20"/>
          <w:szCs w:val="19"/>
        </w:rPr>
      </w:pP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b/>
          <w:bCs/>
          <w:color w:val="000000"/>
          <w:sz w:val="28"/>
        </w:rPr>
        <w:t>10.</w:t>
      </w:r>
      <w:r>
        <w:rPr>
          <w:color w:val="000000"/>
          <w:sz w:val="28"/>
        </w:rPr>
        <w:t xml:space="preserve">  </w:t>
      </w:r>
      <w:r>
        <w:rPr>
          <w:b/>
          <w:bCs/>
          <w:color w:val="000000"/>
          <w:sz w:val="28"/>
        </w:rPr>
        <w:t>Основные направления программы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>• Централизованная замена ламп на энергосберегающие; Ежегодный замер сопротивления изоляции и силовых линий.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Централизованная замена ламп в разных знаках и указателях (типа «Выход», «Не входить» и т.п.) на LED диоды;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Рационализация расположения источников света в помещениях;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Автоматическое 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Покраска стен отражающей краской, для более эффективного использования естественного освещения;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Установка отражающих поверхностей в плафонах ламп;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Автоматическое регулирование потребления </w:t>
      </w:r>
      <w:r w:rsidR="00E1569A">
        <w:rPr>
          <w:sz w:val="28"/>
        </w:rPr>
        <w:t>теплоэнергии</w:t>
      </w:r>
      <w:r>
        <w:rPr>
          <w:sz w:val="28"/>
        </w:rPr>
        <w:t xml:space="preserve"> за счёт использования датчиков температуры;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>• Включение отопле</w:t>
      </w:r>
      <w:r w:rsidR="0043514C">
        <w:rPr>
          <w:sz w:val="28"/>
        </w:rPr>
        <w:t>ния на полную мощность в помещениях</w:t>
      </w:r>
      <w:r>
        <w:rPr>
          <w:sz w:val="28"/>
        </w:rPr>
        <w:t xml:space="preserve"> только при присутствии учеников; </w:t>
      </w:r>
    </w:p>
    <w:p w:rsidR="00C5521D" w:rsidRDefault="00C5521D" w:rsidP="00C5521D">
      <w:pPr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• Обеспечение выключения электроприборов из сети при их неиспользовании (вместо перевода в режим ожидания); </w:t>
      </w:r>
    </w:p>
    <w:p w:rsidR="00C5521D" w:rsidRDefault="00C5521D" w:rsidP="00C5521D">
      <w:pPr>
        <w:spacing w:line="100" w:lineRule="atLeast"/>
        <w:ind w:firstLine="567"/>
        <w:jc w:val="both"/>
        <w:rPr>
          <w:rFonts w:ascii="Arial" w:hAnsi="Arial" w:cs="Arial"/>
          <w:color w:val="000000"/>
          <w:sz w:val="20"/>
          <w:szCs w:val="19"/>
        </w:rPr>
      </w:pPr>
      <w:r>
        <w:rPr>
          <w:sz w:val="28"/>
        </w:rPr>
        <w:t xml:space="preserve">• Принятие нормативных и распорядительных документов по мотивации персонала.  Обучение обслуживающего персонала  способам и условиям энергосбережения. </w:t>
      </w:r>
    </w:p>
    <w:p w:rsidR="00C5521D" w:rsidRDefault="00C5521D" w:rsidP="00C5521D">
      <w:pPr>
        <w:spacing w:line="360" w:lineRule="auto"/>
        <w:ind w:firstLine="567"/>
        <w:jc w:val="both"/>
        <w:rPr>
          <w:b/>
          <w:bCs/>
          <w:sz w:val="28"/>
        </w:rPr>
      </w:pPr>
      <w:r>
        <w:rPr>
          <w:rFonts w:ascii="Arial" w:hAnsi="Arial" w:cs="Arial"/>
          <w:color w:val="000000"/>
          <w:sz w:val="20"/>
          <w:szCs w:val="19"/>
        </w:rPr>
        <w:t> </w:t>
      </w:r>
    </w:p>
    <w:p w:rsidR="00C5521D" w:rsidRDefault="00C5521D" w:rsidP="00C5521D">
      <w:pPr>
        <w:spacing w:before="280" w:after="280"/>
        <w:ind w:firstLine="567"/>
        <w:jc w:val="center"/>
        <w:rPr>
          <w:b/>
          <w:bCs/>
          <w:sz w:val="28"/>
        </w:rPr>
      </w:pPr>
    </w:p>
    <w:p w:rsidR="00C5521D" w:rsidRDefault="00C5521D" w:rsidP="00C5521D">
      <w:pPr>
        <w:spacing w:before="280" w:after="280"/>
        <w:ind w:firstLine="567"/>
        <w:jc w:val="center"/>
        <w:rPr>
          <w:b/>
          <w:bCs/>
          <w:sz w:val="28"/>
        </w:rPr>
      </w:pPr>
    </w:p>
    <w:p w:rsidR="00C5521D" w:rsidRDefault="00C5521D" w:rsidP="00C5521D">
      <w:pPr>
        <w:spacing w:before="280" w:after="280"/>
        <w:ind w:firstLine="567"/>
        <w:jc w:val="center"/>
        <w:rPr>
          <w:b/>
          <w:bCs/>
          <w:sz w:val="28"/>
        </w:rPr>
      </w:pPr>
    </w:p>
    <w:p w:rsidR="00C5521D" w:rsidRDefault="00C5521D" w:rsidP="00C5521D">
      <w:pPr>
        <w:spacing w:before="280" w:after="280"/>
        <w:ind w:firstLine="567"/>
        <w:jc w:val="center"/>
        <w:rPr>
          <w:b/>
          <w:bCs/>
          <w:sz w:val="28"/>
        </w:rPr>
      </w:pPr>
    </w:p>
    <w:p w:rsidR="00C5521D" w:rsidRDefault="00C5521D" w:rsidP="00C5521D">
      <w:pPr>
        <w:spacing w:before="280" w:after="280"/>
        <w:ind w:firstLine="567"/>
        <w:jc w:val="center"/>
        <w:rPr>
          <w:b/>
          <w:bCs/>
          <w:sz w:val="28"/>
        </w:rPr>
      </w:pPr>
    </w:p>
    <w:p w:rsidR="00C5521D" w:rsidRDefault="00C5521D" w:rsidP="00C5521D">
      <w:pPr>
        <w:spacing w:before="280" w:after="280"/>
        <w:ind w:firstLine="567"/>
        <w:jc w:val="center"/>
        <w:rPr>
          <w:b/>
          <w:bCs/>
          <w:sz w:val="28"/>
        </w:rPr>
      </w:pPr>
    </w:p>
    <w:p w:rsidR="00C5521D" w:rsidRDefault="00C5521D" w:rsidP="00C5521D">
      <w:pPr>
        <w:pageBreakBefore/>
        <w:spacing w:before="280" w:after="280"/>
        <w:ind w:firstLine="567"/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ПЛАН</w:t>
      </w:r>
    </w:p>
    <w:p w:rsidR="00C5521D" w:rsidRDefault="00C5521D" w:rsidP="00C5521D">
      <w:pPr>
        <w:spacing w:before="280" w:after="280"/>
        <w:ind w:firstLine="567"/>
        <w:jc w:val="center"/>
      </w:pPr>
      <w:r>
        <w:rPr>
          <w:b/>
          <w:bCs/>
          <w:sz w:val="32"/>
        </w:rPr>
        <w:t>мероприятий по энергосбережению</w:t>
      </w:r>
      <w:r>
        <w:rPr>
          <w:b/>
          <w:bCs/>
          <w:sz w:val="28"/>
        </w:rPr>
        <w:t> </w:t>
      </w: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4961"/>
        <w:gridCol w:w="1984"/>
        <w:gridCol w:w="2977"/>
      </w:tblGrid>
      <w:tr w:rsidR="00C5521D" w:rsidTr="00C5521D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snapToGrid w:val="0"/>
              <w:jc w:val="center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</w:pPr>
            <w:r>
              <w:rPr>
                <w:rStyle w:val="a3"/>
                <w:sz w:val="28"/>
                <w:szCs w:val="28"/>
              </w:rPr>
              <w:t xml:space="preserve"> Ответственный 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инвентаризацию установленных приборов учета энергоресурсов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01.07.2016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ежедневную проверку работы приборов учета и состояния отопительной системы, своевременно принимать меры по устранению неполадок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анализ потребления энергоресурсов в </w:t>
            </w:r>
            <w:r w:rsidR="0043514C">
              <w:rPr>
                <w:sz w:val="28"/>
                <w:szCs w:val="28"/>
              </w:rPr>
              <w:t>Центре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сверку данных приборов учета и счетов поставщиков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 осуществлять замену кранов,  технологического оборудования, не допускать утечек воды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 проводить профилактические и ремонтные работы систем учета и регулирования оборудования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контроль за правильной эксплуатацией и состоянием оборудования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установкой приборов и оборудования только допустимой в соответствии с проектной документацией мощности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контроль за соблюдением лимитов потребления энергоресурсов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 передавать данные показаний приборов учета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r>
              <w:rPr>
                <w:sz w:val="28"/>
                <w:szCs w:val="28"/>
              </w:rPr>
              <w:t>Завхоз 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инструктаж сотрудников по экономии энергоресурсов, осуществлять контроль за работой электрического освещения, водоснабжения. Не допускать использование электроэнергии на цели, не предусмотренные учебным процессом</w:t>
            </w:r>
          </w:p>
          <w:p w:rsidR="00C5521D" w:rsidRDefault="00C5521D" w:rsidP="00C5521D">
            <w:pPr>
              <w:ind w:left="7" w:hanging="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r>
              <w:rPr>
                <w:sz w:val="28"/>
                <w:szCs w:val="28"/>
              </w:rPr>
              <w:t xml:space="preserve">Директор </w:t>
            </w:r>
            <w:r w:rsidR="0043514C">
              <w:rPr>
                <w:sz w:val="28"/>
                <w:szCs w:val="28"/>
              </w:rPr>
              <w:t>Центра</w:t>
            </w:r>
          </w:p>
        </w:tc>
      </w:tr>
      <w:tr w:rsidR="00C5521D" w:rsidTr="00C5521D"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C5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514C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Соблюдать графики св</w:t>
            </w:r>
            <w:r w:rsidR="0043514C">
              <w:rPr>
                <w:sz w:val="28"/>
                <w:szCs w:val="28"/>
              </w:rPr>
              <w:t>етового режима в помещении Центра</w:t>
            </w:r>
            <w:r>
              <w:rPr>
                <w:sz w:val="28"/>
                <w:szCs w:val="28"/>
              </w:rPr>
              <w:t xml:space="preserve"> и на территории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521D" w:rsidRDefault="00C5521D" w:rsidP="0030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21D" w:rsidRDefault="0043514C" w:rsidP="0030489B">
            <w:pPr>
              <w:spacing w:before="280"/>
            </w:pPr>
            <w:r>
              <w:rPr>
                <w:sz w:val="28"/>
                <w:szCs w:val="28"/>
              </w:rPr>
              <w:t>Завхоз Центра</w:t>
            </w:r>
          </w:p>
        </w:tc>
      </w:tr>
    </w:tbl>
    <w:p w:rsidR="00C5521D" w:rsidRDefault="00C5521D" w:rsidP="00C5521D">
      <w:pPr>
        <w:pStyle w:val="consplusnormal"/>
        <w:spacing w:before="0" w:after="0" w:line="100" w:lineRule="atLeast"/>
        <w:ind w:firstLine="567"/>
        <w:jc w:val="center"/>
        <w:rPr>
          <w:b/>
          <w:bCs/>
          <w:color w:val="000000"/>
          <w:sz w:val="28"/>
        </w:rPr>
      </w:pP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center"/>
        <w:rPr>
          <w:b/>
          <w:bCs/>
          <w:color w:val="000000"/>
          <w:sz w:val="28"/>
        </w:rPr>
      </w:pPr>
    </w:p>
    <w:p w:rsidR="00C5521D" w:rsidRDefault="00C5521D" w:rsidP="00C5521D">
      <w:pPr>
        <w:pStyle w:val="consplusnormal"/>
        <w:spacing w:before="0" w:after="0" w:line="100" w:lineRule="atLeast"/>
        <w:ind w:firstLine="567"/>
        <w:jc w:val="center"/>
        <w:rPr>
          <w:color w:val="000000"/>
          <w:sz w:val="28"/>
        </w:rPr>
      </w:pPr>
      <w:r>
        <w:rPr>
          <w:b/>
          <w:bCs/>
          <w:color w:val="000000"/>
          <w:sz w:val="28"/>
        </w:rPr>
        <w:t>12.Ожидаемый результат </w:t>
      </w:r>
    </w:p>
    <w:p w:rsidR="00C5521D" w:rsidRDefault="00C5521D" w:rsidP="00C5521D">
      <w:pPr>
        <w:pStyle w:val="consplusnormal0"/>
        <w:spacing w:before="0" w:after="0" w:line="100" w:lineRule="atLeast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энергосбережения в школе обеспечит перевод на энергоэффективный и бездотационный путь развития в бюджетной сфере - минимальные затраты на ЭР.</w:t>
      </w:r>
      <w:r>
        <w:rPr>
          <w:sz w:val="28"/>
        </w:rPr>
        <w:t>Учет топливно-энергетических ресурсов, их экономия, нормирование и лимитирование, оптимизация топливно-энгергетического баланса, уменьшение бюджетных затрат на  ЭР.</w:t>
      </w:r>
    </w:p>
    <w:p w:rsidR="00C5521D" w:rsidRDefault="00C5521D" w:rsidP="00C5521D">
      <w:pPr>
        <w:spacing w:before="280" w:after="24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В результате реализации Программы предполагается  достигнуть суммарной экономии ЭР в целом по школе к концу 2016 года в размере </w:t>
      </w:r>
      <w:r w:rsidR="00547174">
        <w:rPr>
          <w:b/>
          <w:bCs/>
          <w:i/>
          <w:iCs/>
          <w:color w:val="000000"/>
          <w:sz w:val="28"/>
        </w:rPr>
        <w:t>5</w:t>
      </w:r>
      <w:r>
        <w:rPr>
          <w:b/>
          <w:bCs/>
          <w:i/>
          <w:iCs/>
          <w:color w:val="000000"/>
          <w:sz w:val="28"/>
        </w:rPr>
        <w:t>%</w:t>
      </w:r>
      <w:r>
        <w:rPr>
          <w:color w:val="000000"/>
          <w:sz w:val="28"/>
        </w:rPr>
        <w:t xml:space="preserve">.  К концу 2020 года </w:t>
      </w:r>
      <w:r>
        <w:rPr>
          <w:b/>
          <w:bCs/>
          <w:i/>
          <w:iCs/>
          <w:color w:val="000000"/>
          <w:sz w:val="28"/>
        </w:rPr>
        <w:t xml:space="preserve">15%. </w:t>
      </w:r>
      <w:r>
        <w:rPr>
          <w:color w:val="000000"/>
          <w:sz w:val="28"/>
        </w:rPr>
        <w:t>.</w:t>
      </w:r>
    </w:p>
    <w:p w:rsidR="005F0356" w:rsidRDefault="005F0356" w:rsidP="00C5521D"/>
    <w:p w:rsidR="005F0356" w:rsidRPr="005F0356" w:rsidRDefault="005F0356" w:rsidP="005F0356"/>
    <w:p w:rsidR="005F0356" w:rsidRPr="005F0356" w:rsidRDefault="005F0356" w:rsidP="005F0356"/>
    <w:p w:rsidR="005F0356" w:rsidRDefault="005F0356" w:rsidP="005F0356"/>
    <w:p w:rsidR="005F0356" w:rsidRPr="005F0356" w:rsidRDefault="005F0356" w:rsidP="005F0356"/>
    <w:sectPr w:rsidR="005F0356" w:rsidRPr="005F0356" w:rsidSect="00C5521D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10" w:rsidRDefault="003C2B10" w:rsidP="00C5521D">
      <w:r>
        <w:separator/>
      </w:r>
    </w:p>
  </w:endnote>
  <w:endnote w:type="continuationSeparator" w:id="0">
    <w:p w:rsidR="003C2B10" w:rsidRDefault="003C2B10" w:rsidP="00C5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10" w:rsidRDefault="003C2B10" w:rsidP="00C5521D">
      <w:r>
        <w:separator/>
      </w:r>
    </w:p>
  </w:footnote>
  <w:footnote w:type="continuationSeparator" w:id="0">
    <w:p w:rsidR="003C2B10" w:rsidRDefault="003C2B10" w:rsidP="00C55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21D"/>
    <w:rsid w:val="002E37D6"/>
    <w:rsid w:val="002F599B"/>
    <w:rsid w:val="0037077D"/>
    <w:rsid w:val="003C2B10"/>
    <w:rsid w:val="0043514C"/>
    <w:rsid w:val="004E141B"/>
    <w:rsid w:val="00547174"/>
    <w:rsid w:val="005B2674"/>
    <w:rsid w:val="005F0356"/>
    <w:rsid w:val="006034C2"/>
    <w:rsid w:val="00647734"/>
    <w:rsid w:val="00672DF8"/>
    <w:rsid w:val="00676775"/>
    <w:rsid w:val="006F594F"/>
    <w:rsid w:val="007E1D8A"/>
    <w:rsid w:val="00926A54"/>
    <w:rsid w:val="00963BB0"/>
    <w:rsid w:val="009B0A4A"/>
    <w:rsid w:val="00A207F8"/>
    <w:rsid w:val="00BB0135"/>
    <w:rsid w:val="00C5521D"/>
    <w:rsid w:val="00C87C6C"/>
    <w:rsid w:val="00CA03AA"/>
    <w:rsid w:val="00CF163A"/>
    <w:rsid w:val="00D31E61"/>
    <w:rsid w:val="00D8184E"/>
    <w:rsid w:val="00E1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5521D"/>
    <w:rPr>
      <w:b/>
      <w:bCs/>
    </w:rPr>
  </w:style>
  <w:style w:type="paragraph" w:customStyle="1" w:styleId="consplusnormal">
    <w:name w:val="consplusnormal"/>
    <w:basedOn w:val="a"/>
    <w:rsid w:val="00C5521D"/>
    <w:pPr>
      <w:spacing w:before="280" w:after="280"/>
    </w:pPr>
  </w:style>
  <w:style w:type="paragraph" w:customStyle="1" w:styleId="consplusnormal0">
    <w:name w:val="consplusnormal0"/>
    <w:basedOn w:val="a"/>
    <w:rsid w:val="00C5521D"/>
    <w:pPr>
      <w:spacing w:before="280" w:after="280"/>
    </w:pPr>
  </w:style>
  <w:style w:type="paragraph" w:styleId="a4">
    <w:name w:val="header"/>
    <w:basedOn w:val="a"/>
    <w:link w:val="a5"/>
    <w:uiPriority w:val="99"/>
    <w:semiHidden/>
    <w:unhideWhenUsed/>
    <w:rsid w:val="00C552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52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C552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52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2B99B-3F7F-4AB4-B5CA-076E14E9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1</cp:lastModifiedBy>
  <cp:revision>14</cp:revision>
  <cp:lastPrinted>2018-03-12T12:20:00Z</cp:lastPrinted>
  <dcterms:created xsi:type="dcterms:W3CDTF">2018-02-19T05:41:00Z</dcterms:created>
  <dcterms:modified xsi:type="dcterms:W3CDTF">2018-03-12T12:25:00Z</dcterms:modified>
</cp:coreProperties>
</file>